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83A7" w14:textId="0A83838F" w:rsidR="00510341" w:rsidRPr="009278DF" w:rsidRDefault="00510341" w:rsidP="0051034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278DF">
        <w:rPr>
          <w:sz w:val="28"/>
          <w:szCs w:val="28"/>
        </w:rPr>
        <w:t xml:space="preserve"> </w:t>
      </w:r>
    </w:p>
    <w:p w14:paraId="1E57287F" w14:textId="77777777" w:rsidR="00510341" w:rsidRDefault="00510341" w:rsidP="00510341">
      <w:pPr>
        <w:pStyle w:val="Standard"/>
      </w:pPr>
      <w:r>
        <w:t xml:space="preserve">25. září 2021, Nový </w:t>
      </w:r>
      <w:proofErr w:type="spellStart"/>
      <w:r>
        <w:t>Poddvorov</w:t>
      </w:r>
      <w:proofErr w:type="spellEnd"/>
    </w:p>
    <w:p w14:paraId="7A20A5F5" w14:textId="720198FB" w:rsidR="00510341" w:rsidRPr="00CB55DD" w:rsidRDefault="00510341" w:rsidP="00510341">
      <w:pPr>
        <w:pStyle w:val="Standard"/>
      </w:pPr>
      <w:r w:rsidRPr="00CB55DD">
        <w:t xml:space="preserve">Přítomní členové výboru: Adamík, Bělka, Flousek, </w:t>
      </w:r>
      <w:proofErr w:type="spellStart"/>
      <w:r w:rsidRPr="00CB55DD">
        <w:t>Kaminiecká</w:t>
      </w:r>
      <w:proofErr w:type="spellEnd"/>
      <w:r w:rsidRPr="00CB55DD">
        <w:t>, Kodet, Pospíšil, Ševčíková, Škorpíková.</w:t>
      </w:r>
    </w:p>
    <w:p w14:paraId="518B904E" w14:textId="198F36D2" w:rsidR="00510341" w:rsidRDefault="00510341" w:rsidP="00510341">
      <w:pPr>
        <w:pStyle w:val="Standard"/>
      </w:pPr>
      <w:r w:rsidRPr="00434122">
        <w:t xml:space="preserve">Za kancelář: </w:t>
      </w:r>
      <w:proofErr w:type="spellStart"/>
      <w:r w:rsidRPr="00434122">
        <w:t>Vermouzek</w:t>
      </w:r>
      <w:proofErr w:type="spellEnd"/>
      <w:r w:rsidRPr="00434122">
        <w:t>, Hošková, Koreček.</w:t>
      </w:r>
      <w:r w:rsidRPr="00510341">
        <w:t xml:space="preserve"> </w:t>
      </w:r>
      <w:r>
        <w:t xml:space="preserve"> </w:t>
      </w:r>
      <w:r w:rsidRPr="009D167D">
        <w:t xml:space="preserve">Za pobočky: </w:t>
      </w:r>
      <w:proofErr w:type="spellStart"/>
      <w:r w:rsidRPr="009D167D">
        <w:t>Čamlík</w:t>
      </w:r>
      <w:proofErr w:type="spellEnd"/>
      <w:r w:rsidRPr="009D167D">
        <w:t xml:space="preserve">, </w:t>
      </w:r>
      <w:proofErr w:type="spellStart"/>
      <w:r>
        <w:t>Čamlíková</w:t>
      </w:r>
      <w:proofErr w:type="spellEnd"/>
      <w:r>
        <w:t xml:space="preserve">, </w:t>
      </w:r>
      <w:proofErr w:type="spellStart"/>
      <w:r>
        <w:t>Heralt</w:t>
      </w:r>
      <w:proofErr w:type="spellEnd"/>
    </w:p>
    <w:p w14:paraId="6D721813" w14:textId="54AC44E0" w:rsidR="00551AE1" w:rsidRDefault="00551AE1">
      <w:pPr>
        <w:pStyle w:val="Standard"/>
      </w:pPr>
    </w:p>
    <w:p w14:paraId="6FDB2834" w14:textId="0121F338" w:rsidR="00510341" w:rsidRDefault="00510341">
      <w:pPr>
        <w:pStyle w:val="Standard"/>
      </w:pPr>
      <w:r>
        <w:t>Výbor projednal a odsouhlasil vize rozvoje a fungování Ptačích parků</w:t>
      </w:r>
      <w:r w:rsidR="00EE5D95">
        <w:t xml:space="preserve"> do budoucna:</w:t>
      </w:r>
    </w:p>
    <w:p w14:paraId="2F555DC1" w14:textId="303A9C13" w:rsidR="0013110F" w:rsidRDefault="00167356" w:rsidP="00EE5D95">
      <w:r>
        <w:t>přispívat k naplňování vize ČSO</w:t>
      </w:r>
      <w:r w:rsidR="00EE5D95">
        <w:t xml:space="preserve">; </w:t>
      </w:r>
      <w:r w:rsidR="0013110F">
        <w:t xml:space="preserve">vytvořit a trvale udržovat v krajině </w:t>
      </w:r>
      <w:proofErr w:type="spellStart"/>
      <w:r w:rsidR="0013110F">
        <w:t>hotspoty</w:t>
      </w:r>
      <w:proofErr w:type="spellEnd"/>
      <w:r w:rsidR="0013110F">
        <w:t xml:space="preserve"> pro ptáky</w:t>
      </w:r>
      <w:r w:rsidR="00EE5D95">
        <w:t xml:space="preserve">; </w:t>
      </w:r>
      <w:r w:rsidR="0013110F">
        <w:t>poskytnout příklady dobré praxe v hospodaře</w:t>
      </w:r>
      <w:r w:rsidR="00EE5D95">
        <w:t xml:space="preserve">ní v krajině; </w:t>
      </w:r>
      <w:r w:rsidR="0013110F">
        <w:t>aktivn</w:t>
      </w:r>
      <w:r>
        <w:t xml:space="preserve">ě vytvářet </w:t>
      </w:r>
      <w:r w:rsidR="00EE5D95">
        <w:t xml:space="preserve">hodnotné přírodní prostředí; </w:t>
      </w:r>
      <w:r w:rsidR="001F6C32">
        <w:t xml:space="preserve">využívat </w:t>
      </w:r>
      <w:r w:rsidR="0013110F">
        <w:t>ptá</w:t>
      </w:r>
      <w:r w:rsidR="001F6C32">
        <w:t>ky</w:t>
      </w:r>
      <w:r w:rsidR="0013110F">
        <w:t xml:space="preserve"> jako deštníkový taxon</w:t>
      </w:r>
      <w:r w:rsidR="00EE5D95">
        <w:t xml:space="preserve">; </w:t>
      </w:r>
      <w:r w:rsidR="0013110F">
        <w:t>umožnit lid</w:t>
      </w:r>
      <w:r w:rsidR="00EE5D95">
        <w:t>em poznávat a obdivovat ptáky.</w:t>
      </w:r>
    </w:p>
    <w:p w14:paraId="53824BDC" w14:textId="426FB2EF" w:rsidR="00EE5D95" w:rsidRDefault="00EE5D95" w:rsidP="00EE5D95"/>
    <w:p w14:paraId="523061A0" w14:textId="6A61936A" w:rsidR="00EE5D95" w:rsidRDefault="00EE5D95" w:rsidP="00EE5D95">
      <w:r>
        <w:t>Výbor projednal a odsouhlasil dlouhodobou strategii rozvoje Ptačích parků:</w:t>
      </w:r>
    </w:p>
    <w:p w14:paraId="2442CDA6" w14:textId="61E65942" w:rsidR="00EE5D95" w:rsidRDefault="00EE5D95" w:rsidP="00EE5D95">
      <w:r>
        <w:t xml:space="preserve">každý Ptačí park bude </w:t>
      </w:r>
      <w:r w:rsidR="00167356">
        <w:t xml:space="preserve">souvislé území </w:t>
      </w:r>
      <w:r w:rsidR="001F6C32">
        <w:t xml:space="preserve">o velikosti </w:t>
      </w:r>
      <w:r w:rsidR="00167356">
        <w:t>min. desítek hektarů</w:t>
      </w:r>
      <w:r>
        <w:t xml:space="preserve">; bude </w:t>
      </w:r>
      <w:r w:rsidR="00167356">
        <w:t>výjimečná lokalita z pohledu druhů či účelnosti pozorování lidmi</w:t>
      </w:r>
      <w:r>
        <w:t xml:space="preserve">; cílem je vlastnictví pozemků; lokalita obvykle mimo maloplošná chráněná území; </w:t>
      </w:r>
      <w:r w:rsidR="00167356">
        <w:t>min. 1 ptačí park v každém k</w:t>
      </w:r>
      <w:r>
        <w:t>raji (rovnoměrně pokryté území)</w:t>
      </w:r>
      <w:r w:rsidR="00967D40">
        <w:t>; správa Ptačích parků bude probíhat v úzké spolupráci s pobočkami</w:t>
      </w:r>
      <w:r>
        <w:t>.</w:t>
      </w:r>
      <w:r w:rsidR="00167356">
        <w:t xml:space="preserve"> </w:t>
      </w:r>
    </w:p>
    <w:p w14:paraId="354B8E83" w14:textId="3A112C9A" w:rsidR="00967D40" w:rsidRDefault="00967D40" w:rsidP="00167356">
      <w:r>
        <w:t xml:space="preserve">Výbor vzal na vědomí zprávu o stavu stávajících Ptačích parků – Josefovské louky, Mnišské louky a </w:t>
      </w:r>
      <w:proofErr w:type="spellStart"/>
      <w:r>
        <w:t>Kosteliska</w:t>
      </w:r>
      <w:proofErr w:type="spellEnd"/>
      <w:r>
        <w:t>.</w:t>
      </w:r>
    </w:p>
    <w:p w14:paraId="3FE8DA59" w14:textId="05702F30" w:rsidR="001741FB" w:rsidRDefault="001741FB" w:rsidP="00167356">
      <w:r>
        <w:t>Výbor projednal další možnosti financování Ptačích parků a hospodaření v nich</w:t>
      </w:r>
      <w:bookmarkStart w:id="0" w:name="_GoBack"/>
      <w:bookmarkEnd w:id="0"/>
      <w:r>
        <w:t>.</w:t>
      </w:r>
    </w:p>
    <w:p w14:paraId="5AFE7285" w14:textId="64065BF5" w:rsidR="00551AE1" w:rsidRDefault="00551AE1">
      <w:pPr>
        <w:pStyle w:val="Standard"/>
      </w:pP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864C" w14:textId="77777777" w:rsidR="00EA1026" w:rsidRDefault="00EA1026" w:rsidP="00167356">
      <w:r>
        <w:separator/>
      </w:r>
    </w:p>
  </w:endnote>
  <w:endnote w:type="continuationSeparator" w:id="0">
    <w:p w14:paraId="12A96A71" w14:textId="77777777" w:rsidR="00EA1026" w:rsidRDefault="00EA1026" w:rsidP="001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FBDE" w14:textId="62A11219" w:rsidR="00AA790D" w:rsidRDefault="006F4BAD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1741F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FF454" w14:textId="77777777" w:rsidR="00EA1026" w:rsidRDefault="00EA1026" w:rsidP="00167356">
      <w:r>
        <w:separator/>
      </w:r>
    </w:p>
  </w:footnote>
  <w:footnote w:type="continuationSeparator" w:id="0">
    <w:p w14:paraId="11616F1B" w14:textId="77777777" w:rsidR="00EA1026" w:rsidRDefault="00EA1026" w:rsidP="0016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C"/>
    <w:multiLevelType w:val="hybridMultilevel"/>
    <w:tmpl w:val="4A4A7D66"/>
    <w:lvl w:ilvl="0" w:tplc="59C2E9B2">
      <w:start w:val="1"/>
      <w:numFmt w:val="decimal"/>
      <w:pStyle w:val="Nadpis3a"/>
      <w:lvlText w:val="%1."/>
      <w:lvlJc w:val="left"/>
      <w:pPr>
        <w:ind w:left="720" w:hanging="360"/>
      </w:pPr>
      <w:rPr>
        <w:rFonts w:hint="default"/>
      </w:rPr>
    </w:lvl>
    <w:lvl w:ilvl="1" w:tplc="67882F2E">
      <w:numFmt w:val="bullet"/>
      <w:lvlText w:val="-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CEE4786"/>
    <w:multiLevelType w:val="hybridMultilevel"/>
    <w:tmpl w:val="27F43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66826">
      <w:start w:val="2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4036FF5"/>
    <w:multiLevelType w:val="hybridMultilevel"/>
    <w:tmpl w:val="CDBAD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A3D24"/>
    <w:multiLevelType w:val="hybridMultilevel"/>
    <w:tmpl w:val="C3FE8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66826">
      <w:start w:val="2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EC65C57"/>
    <w:multiLevelType w:val="hybridMultilevel"/>
    <w:tmpl w:val="D4289166"/>
    <w:lvl w:ilvl="0" w:tplc="AA866826">
      <w:start w:val="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F5712EE"/>
    <w:multiLevelType w:val="hybridMultilevel"/>
    <w:tmpl w:val="E63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A512B90"/>
    <w:multiLevelType w:val="hybridMultilevel"/>
    <w:tmpl w:val="1E261118"/>
    <w:lvl w:ilvl="0" w:tplc="609EE35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277D6A"/>
    <w:multiLevelType w:val="hybridMultilevel"/>
    <w:tmpl w:val="1200F930"/>
    <w:lvl w:ilvl="0" w:tplc="B44C4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11C126C"/>
    <w:multiLevelType w:val="hybridMultilevel"/>
    <w:tmpl w:val="DB141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374269"/>
    <w:multiLevelType w:val="hybridMultilevel"/>
    <w:tmpl w:val="14E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2A09"/>
    <w:multiLevelType w:val="hybridMultilevel"/>
    <w:tmpl w:val="AE185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613B7035"/>
    <w:multiLevelType w:val="hybridMultilevel"/>
    <w:tmpl w:val="01CE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05110"/>
    <w:multiLevelType w:val="hybridMultilevel"/>
    <w:tmpl w:val="A69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2"/>
  </w:num>
  <w:num w:numId="5">
    <w:abstractNumId w:val="38"/>
  </w:num>
  <w:num w:numId="6">
    <w:abstractNumId w:val="19"/>
  </w:num>
  <w:num w:numId="7">
    <w:abstractNumId w:val="37"/>
  </w:num>
  <w:num w:numId="8">
    <w:abstractNumId w:val="12"/>
  </w:num>
  <w:num w:numId="9">
    <w:abstractNumId w:val="21"/>
  </w:num>
  <w:num w:numId="10">
    <w:abstractNumId w:val="11"/>
  </w:num>
  <w:num w:numId="11">
    <w:abstractNumId w:val="9"/>
  </w:num>
  <w:num w:numId="12">
    <w:abstractNumId w:val="18"/>
  </w:num>
  <w:num w:numId="13">
    <w:abstractNumId w:val="1"/>
  </w:num>
  <w:num w:numId="14">
    <w:abstractNumId w:val="5"/>
  </w:num>
  <w:num w:numId="15">
    <w:abstractNumId w:val="30"/>
  </w:num>
  <w:num w:numId="16">
    <w:abstractNumId w:val="7"/>
  </w:num>
  <w:num w:numId="17">
    <w:abstractNumId w:val="22"/>
  </w:num>
  <w:num w:numId="18">
    <w:abstractNumId w:val="15"/>
  </w:num>
  <w:num w:numId="19">
    <w:abstractNumId w:val="44"/>
  </w:num>
  <w:num w:numId="20">
    <w:abstractNumId w:val="27"/>
  </w:num>
  <w:num w:numId="21">
    <w:abstractNumId w:val="13"/>
  </w:num>
  <w:num w:numId="22">
    <w:abstractNumId w:val="17"/>
  </w:num>
  <w:num w:numId="23">
    <w:abstractNumId w:val="42"/>
  </w:num>
  <w:num w:numId="24">
    <w:abstractNumId w:val="34"/>
  </w:num>
  <w:num w:numId="25">
    <w:abstractNumId w:val="45"/>
  </w:num>
  <w:num w:numId="26">
    <w:abstractNumId w:val="3"/>
  </w:num>
  <w:num w:numId="27">
    <w:abstractNumId w:val="29"/>
  </w:num>
  <w:num w:numId="28">
    <w:abstractNumId w:val="41"/>
  </w:num>
  <w:num w:numId="29">
    <w:abstractNumId w:val="31"/>
  </w:num>
  <w:num w:numId="30">
    <w:abstractNumId w:val="0"/>
  </w:num>
  <w:num w:numId="31">
    <w:abstractNumId w:val="39"/>
  </w:num>
  <w:num w:numId="32">
    <w:abstractNumId w:val="33"/>
  </w:num>
  <w:num w:numId="33">
    <w:abstractNumId w:val="40"/>
  </w:num>
  <w:num w:numId="34">
    <w:abstractNumId w:val="43"/>
  </w:num>
  <w:num w:numId="35">
    <w:abstractNumId w:val="26"/>
  </w:num>
  <w:num w:numId="36">
    <w:abstractNumId w:val="36"/>
  </w:num>
  <w:num w:numId="37">
    <w:abstractNumId w:val="23"/>
  </w:num>
  <w:num w:numId="38">
    <w:abstractNumId w:val="35"/>
  </w:num>
  <w:num w:numId="39">
    <w:abstractNumId w:val="4"/>
  </w:num>
  <w:num w:numId="40">
    <w:abstractNumId w:val="14"/>
  </w:num>
  <w:num w:numId="41">
    <w:abstractNumId w:val="8"/>
  </w:num>
  <w:num w:numId="42">
    <w:abstractNumId w:val="16"/>
  </w:num>
  <w:num w:numId="43">
    <w:abstractNumId w:val="25"/>
  </w:num>
  <w:num w:numId="44">
    <w:abstractNumId w:val="2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1"/>
    <w:rsid w:val="00007D17"/>
    <w:rsid w:val="000271E9"/>
    <w:rsid w:val="00071D9D"/>
    <w:rsid w:val="00076BD0"/>
    <w:rsid w:val="00125AAB"/>
    <w:rsid w:val="0013110F"/>
    <w:rsid w:val="00151F0F"/>
    <w:rsid w:val="00167356"/>
    <w:rsid w:val="001741FB"/>
    <w:rsid w:val="001C036E"/>
    <w:rsid w:val="001C0465"/>
    <w:rsid w:val="001E5BF0"/>
    <w:rsid w:val="001F6C32"/>
    <w:rsid w:val="002046E8"/>
    <w:rsid w:val="00226AF5"/>
    <w:rsid w:val="002330FD"/>
    <w:rsid w:val="00245F8E"/>
    <w:rsid w:val="002546F2"/>
    <w:rsid w:val="00266A57"/>
    <w:rsid w:val="00291564"/>
    <w:rsid w:val="002D3C59"/>
    <w:rsid w:val="002F281C"/>
    <w:rsid w:val="002F35A4"/>
    <w:rsid w:val="00321190"/>
    <w:rsid w:val="00332093"/>
    <w:rsid w:val="00351EE4"/>
    <w:rsid w:val="003869E4"/>
    <w:rsid w:val="003870B3"/>
    <w:rsid w:val="003E22E2"/>
    <w:rsid w:val="003F7769"/>
    <w:rsid w:val="004012D6"/>
    <w:rsid w:val="004161AC"/>
    <w:rsid w:val="004B03DA"/>
    <w:rsid w:val="00510341"/>
    <w:rsid w:val="00513C86"/>
    <w:rsid w:val="00537FB7"/>
    <w:rsid w:val="00551AE1"/>
    <w:rsid w:val="00634FB8"/>
    <w:rsid w:val="006616E8"/>
    <w:rsid w:val="006826DC"/>
    <w:rsid w:val="006A2670"/>
    <w:rsid w:val="006F4BAD"/>
    <w:rsid w:val="00733082"/>
    <w:rsid w:val="007533DB"/>
    <w:rsid w:val="00753F2F"/>
    <w:rsid w:val="00764DF3"/>
    <w:rsid w:val="007C25B0"/>
    <w:rsid w:val="007D767D"/>
    <w:rsid w:val="007F2264"/>
    <w:rsid w:val="00815A62"/>
    <w:rsid w:val="00824A00"/>
    <w:rsid w:val="008731B1"/>
    <w:rsid w:val="00875D3C"/>
    <w:rsid w:val="00916DF7"/>
    <w:rsid w:val="00967D40"/>
    <w:rsid w:val="009D167D"/>
    <w:rsid w:val="009F2418"/>
    <w:rsid w:val="009F467E"/>
    <w:rsid w:val="00A40EA5"/>
    <w:rsid w:val="00A51456"/>
    <w:rsid w:val="00A80303"/>
    <w:rsid w:val="00A80CF3"/>
    <w:rsid w:val="00AC1F35"/>
    <w:rsid w:val="00AF7E49"/>
    <w:rsid w:val="00B26340"/>
    <w:rsid w:val="00B87374"/>
    <w:rsid w:val="00BA0756"/>
    <w:rsid w:val="00BB6AB7"/>
    <w:rsid w:val="00BC4FE6"/>
    <w:rsid w:val="00C043CD"/>
    <w:rsid w:val="00C44D2E"/>
    <w:rsid w:val="00C478EE"/>
    <w:rsid w:val="00C57809"/>
    <w:rsid w:val="00C66C36"/>
    <w:rsid w:val="00CB33BB"/>
    <w:rsid w:val="00CF2382"/>
    <w:rsid w:val="00CF709F"/>
    <w:rsid w:val="00D13F17"/>
    <w:rsid w:val="00D646E8"/>
    <w:rsid w:val="00D75E72"/>
    <w:rsid w:val="00D92691"/>
    <w:rsid w:val="00DF7730"/>
    <w:rsid w:val="00E043A3"/>
    <w:rsid w:val="00E4631C"/>
    <w:rsid w:val="00E52F33"/>
    <w:rsid w:val="00EA1026"/>
    <w:rsid w:val="00EE5D95"/>
    <w:rsid w:val="00F232C6"/>
    <w:rsid w:val="00F433EF"/>
    <w:rsid w:val="00F621C6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AAB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link w:val="Nadpis3Char1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link w:val="StandardChar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uiPriority w:val="34"/>
    <w:qFormat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paragraph" w:customStyle="1" w:styleId="Nadpis3a">
    <w:name w:val="Nadpis 3a"/>
    <w:basedOn w:val="Nadpis3"/>
    <w:link w:val="Nadpis3aChar"/>
    <w:qFormat/>
    <w:rsid w:val="00A80CF3"/>
    <w:pPr>
      <w:numPr>
        <w:numId w:val="30"/>
      </w:numPr>
      <w:spacing w:before="480"/>
      <w:ind w:left="284" w:hanging="284"/>
    </w:pPr>
  </w:style>
  <w:style w:type="character" w:customStyle="1" w:styleId="StandardChar">
    <w:name w:val="Standard Char"/>
    <w:basedOn w:val="Standardnpsmoodstavce"/>
    <w:link w:val="Standard"/>
    <w:rsid w:val="00A80CF3"/>
    <w:rPr>
      <w:rFonts w:ascii="Verdana" w:hAnsi="Verdana"/>
      <w:sz w:val="18"/>
      <w:szCs w:val="24"/>
    </w:rPr>
  </w:style>
  <w:style w:type="character" w:customStyle="1" w:styleId="Nadpis3Char1">
    <w:name w:val="Nadpis 3 Char1"/>
    <w:basedOn w:val="StandardChar"/>
    <w:link w:val="Nadpis3"/>
    <w:rsid w:val="00A80CF3"/>
    <w:rPr>
      <w:rFonts w:ascii="Verdana" w:hAnsi="Verdana" w:cs="Arial"/>
      <w:b/>
      <w:sz w:val="18"/>
      <w:szCs w:val="26"/>
    </w:rPr>
  </w:style>
  <w:style w:type="character" w:customStyle="1" w:styleId="Nadpis3aChar">
    <w:name w:val="Nadpis 3a Char"/>
    <w:basedOn w:val="Nadpis3Char1"/>
    <w:link w:val="Nadpis3a"/>
    <w:rsid w:val="00A80CF3"/>
    <w:rPr>
      <w:rFonts w:ascii="Verdana" w:hAnsi="Verdana" w:cs="Arial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Martin Pudil</cp:lastModifiedBy>
  <cp:revision>2</cp:revision>
  <cp:lastPrinted>2020-03-09T08:33:00Z</cp:lastPrinted>
  <dcterms:created xsi:type="dcterms:W3CDTF">2022-11-21T13:39:00Z</dcterms:created>
  <dcterms:modified xsi:type="dcterms:W3CDTF">2022-11-21T13:39:00Z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